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C7" w:rsidRDefault="001D57C7" w:rsidP="001D57C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57C7" w:rsidRDefault="001D57C7" w:rsidP="001D57C7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Приложение 1</w:t>
      </w:r>
    </w:p>
    <w:p w:rsidR="001D57C7" w:rsidRDefault="001D57C7" w:rsidP="001D57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 к Положению </w:t>
      </w:r>
      <w:r>
        <w:rPr>
          <w:rFonts w:ascii="Times New Roman" w:hAnsi="Times New Roman"/>
        </w:rPr>
        <w:t>о надбавке стимулирующего</w:t>
      </w:r>
    </w:p>
    <w:p w:rsidR="001D57C7" w:rsidRDefault="001D57C7" w:rsidP="001D57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характера педагогическим работникам</w:t>
      </w:r>
    </w:p>
    <w:p w:rsidR="001D57C7" w:rsidRDefault="001D57C7" w:rsidP="001D57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результативность и качество работы по</w:t>
      </w:r>
    </w:p>
    <w:p w:rsidR="001D57C7" w:rsidRDefault="001D57C7" w:rsidP="001D57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организации образовательного процесса педагогам</w:t>
      </w:r>
    </w:p>
    <w:p w:rsidR="001D57C7" w:rsidRDefault="001D57C7" w:rsidP="001D57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бюджетного  дошкольного </w:t>
      </w:r>
    </w:p>
    <w:p w:rsidR="001D57C7" w:rsidRDefault="001D57C7" w:rsidP="001D57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образовательного  учреждения «Детский сад </w:t>
      </w:r>
      <w:r>
        <w:rPr>
          <w:rFonts w:ascii="Times New Roman" w:hAnsi="Times New Roman"/>
          <w:sz w:val="24"/>
          <w:szCs w:val="24"/>
        </w:rPr>
        <w:t>№ 12 «Радуга»</w:t>
      </w:r>
      <w:r>
        <w:rPr>
          <w:rFonts w:ascii="Times New Roman" w:hAnsi="Times New Roman"/>
        </w:rPr>
        <w:t xml:space="preserve"> </w:t>
      </w:r>
    </w:p>
    <w:p w:rsidR="001D57C7" w:rsidRDefault="001D57C7" w:rsidP="001D57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Критерии оценки результативности профессиональной деятельности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воспитателя</w:t>
      </w:r>
    </w:p>
    <w:p w:rsidR="001D57C7" w:rsidRDefault="001D57C7" w:rsidP="001D57C7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hAnsi="Times New Roman"/>
          <w:b/>
          <w:bCs/>
          <w:spacing w:val="-1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13"/>
          <w:sz w:val="28"/>
          <w:szCs w:val="28"/>
          <w:lang w:eastAsia="ru-RU"/>
        </w:rPr>
        <w:t>Самоанализ  деятельности  воспитателя _______________________________ за период   с ________________по __________________ :</w:t>
      </w:r>
    </w:p>
    <w:p w:rsidR="001D57C7" w:rsidRDefault="001D57C7" w:rsidP="001D57C7">
      <w:pPr>
        <w:shd w:val="clear" w:color="auto" w:fill="FFFFFF"/>
        <w:spacing w:after="0" w:line="240" w:lineRule="auto"/>
        <w:ind w:left="19" w:right="5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4398"/>
        <w:gridCol w:w="8338"/>
        <w:gridCol w:w="14"/>
        <w:gridCol w:w="16"/>
        <w:gridCol w:w="987"/>
      </w:tblGrid>
      <w:tr w:rsidR="001D57C7" w:rsidTr="001D57C7">
        <w:trPr>
          <w:trHeight w:val="839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 xml:space="preserve"> Показатель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3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 деятельности воспитателя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Оценка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в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 xml:space="preserve"> баллах</w:t>
            </w:r>
          </w:p>
        </w:tc>
      </w:tr>
      <w:tr w:rsidR="001D57C7" w:rsidTr="001D57C7">
        <w:trPr>
          <w:trHeight w:val="112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C7" w:rsidRDefault="001D57C7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3"/>
                <w:sz w:val="24"/>
                <w:szCs w:val="24"/>
              </w:rPr>
              <w:t xml:space="preserve">Комплексно-тематический подход построения образовательного процесса (планирование, организация детской деятельности, создание предметно-развивающей среды)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C7" w:rsidRDefault="001D57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Наличие дополнительной воспитательно-образовательной программы.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D57C7" w:rsidRDefault="001D57C7">
            <w:p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Пополнение ППРС в соответствии с КТП.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D57C7" w:rsidRDefault="001D57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D57C7" w:rsidTr="001D57C7">
        <w:trPr>
          <w:trHeight w:val="266"/>
        </w:trPr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К-1.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Высокое качество образовательного процесса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C7" w:rsidRDefault="001D5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D57C7" w:rsidRDefault="001D5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57C7" w:rsidRDefault="001D5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D57C7" w:rsidRDefault="001D5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D57C7" w:rsidTr="001D57C7">
        <w:trPr>
          <w:trHeight w:val="652"/>
        </w:trPr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Положительная динамика уровня развития дошкольников по итогам диагностики</w:t>
            </w:r>
          </w:p>
          <w:p w:rsidR="001D57C7" w:rsidRDefault="001D57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балла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низкий уровень до 15%, высокий - более 25%, остальные средний</w:t>
            </w:r>
          </w:p>
          <w:p w:rsidR="001D57C7" w:rsidRDefault="001D57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балла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низкий уровень 10-15%, высокий - 15- 25%, остальные средний</w:t>
            </w:r>
          </w:p>
          <w:p w:rsidR="001D57C7" w:rsidRDefault="001D57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низкий уровень 20%, высокий до 15%,  остальные средний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C7" w:rsidRDefault="001D57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уровень </w:t>
            </w:r>
          </w:p>
          <w:p w:rsidR="001D57C7" w:rsidRDefault="001D57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1D57C7" w:rsidRDefault="001D57C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1D57C7" w:rsidRDefault="001D57C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D57C7" w:rsidRDefault="001D57C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7C7" w:rsidRDefault="001D57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D57C7" w:rsidRDefault="001D57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D57C7" w:rsidRDefault="001D57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57C7" w:rsidTr="001D57C7">
        <w:trPr>
          <w:trHeight w:val="840"/>
        </w:trPr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в предметно-развивающей среде нетрадиционного оборудования и материалов по теме недели и его пополнение при участии родителей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(5 баллов)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Изготовленные пособия: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57C7" w:rsidTr="001D57C7">
        <w:trPr>
          <w:trHeight w:val="497"/>
        </w:trPr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портфолио на каждого воспитанника группы и постоянное его пополнение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 балла)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детских портфолио: да, нет  (подчеркнуть)   </w:t>
            </w:r>
          </w:p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57C7" w:rsidTr="001D57C7">
        <w:trPr>
          <w:trHeight w:val="989"/>
        </w:trPr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Творческий подход к решению задач обучения, воспитания и развития, использование активных форм работы с детьми (проекты, конкурсы, развлечения, акции)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 балла)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C7" w:rsidRDefault="001D57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 мероприятия:</w:t>
            </w:r>
          </w:p>
          <w:p w:rsidR="001D57C7" w:rsidRDefault="001D57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Название:</w:t>
            </w:r>
          </w:p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7C7" w:rsidRDefault="001D5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57C7" w:rsidTr="001D57C7">
        <w:trPr>
          <w:trHeight w:val="699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К-2.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Результативное участие детей в конкурсах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Персональное участие в подготовке детей к конкурсам, праздникам: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уровне 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 балла)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муниципальном уровне: участие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 балла)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призёр или победитель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(5 баллов)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региональном и выше: участие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(5 баллов)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призёр или победитель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(7 баллов)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  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Наличие сертификат: да, нет  (подчеркнуть)  Наличие диплома:  да, нет  (подчеркнуть)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участник, призёр, победитель (подчеркнуть). 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Уровень: ДОУ, муниципальный, региональный, международный, всероссийский  (подчеркнуть)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57C7" w:rsidRDefault="001D57C7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C7" w:rsidTr="001D57C7">
        <w:trPr>
          <w:trHeight w:val="33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К-3.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Отсутствие конфликтов, жалоб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 балла)</w:t>
            </w:r>
          </w:p>
        </w:tc>
        <w:tc>
          <w:tcPr>
            <w:tcW w:w="8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C7" w:rsidRDefault="001D57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57C7" w:rsidRDefault="001D5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57C7" w:rsidTr="001D57C7">
        <w:trPr>
          <w:trHeight w:val="168"/>
        </w:trPr>
        <w:tc>
          <w:tcPr>
            <w:tcW w:w="19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Эффективность взаимодействия с семьями воспитанников (проведение родительских собраний и его посещения более 50% родителей; проведение тематических родительских собраний; проведение совместных праздников, развлечений, досугов с участием родителей)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 балла)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C7" w:rsidRDefault="001D57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 мероприятия:                             Количество родителей (%):</w:t>
            </w:r>
          </w:p>
          <w:p w:rsidR="001D57C7" w:rsidRDefault="001D57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 работы, название:</w:t>
            </w:r>
          </w:p>
          <w:p w:rsidR="001D57C7" w:rsidRDefault="001D57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7C7" w:rsidRDefault="001D5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57C7" w:rsidTr="001D57C7">
        <w:trPr>
          <w:trHeight w:val="443"/>
        </w:trPr>
        <w:tc>
          <w:tcPr>
            <w:tcW w:w="19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Отсутствие долгов по родительской плате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 балл)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Долги отсутствуют, имеются (нужное подчеркнуть)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7C7" w:rsidRDefault="001D5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57C7" w:rsidTr="001D57C7">
        <w:trPr>
          <w:trHeight w:val="1267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lastRenderedPageBreak/>
              <w:t>К-4.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Результативность  деятельности 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воспитателя по обобщению и    распространению  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собственного 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педагогического опыта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мастер-классов: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на уровне ДОУ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 балла);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на муниципальном уровне (на РМО)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(3 балла);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Дата:                               Уровень: ДОУ, муниципальный (подчеркнуть)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57C7" w:rsidRDefault="001D57C7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</w:p>
        </w:tc>
      </w:tr>
      <w:tr w:rsidR="001D57C7" w:rsidTr="001D57C7">
        <w:trPr>
          <w:trHeight w:val="1100"/>
        </w:trPr>
        <w:tc>
          <w:tcPr>
            <w:tcW w:w="19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по </w:t>
            </w:r>
            <w:r>
              <w:rPr>
                <w:rFonts w:ascii="Times New Roman" w:hAnsi="Times New Roman"/>
                <w:sz w:val="24"/>
                <w:szCs w:val="24"/>
              </w:rPr>
              <w:t>обобщению и распространению собственного педагогического опыта 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57C7" w:rsidRDefault="001D5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уровне ДОУ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 балл)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муниципальном уровне (на РМО)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 балла)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выступления                   Уровень: ДОУ, муниципальный (подчеркнуть)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57C7" w:rsidRDefault="001D57C7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</w:p>
        </w:tc>
      </w:tr>
      <w:tr w:rsidR="001D57C7" w:rsidTr="001D57C7">
        <w:trPr>
          <w:trHeight w:val="830"/>
        </w:trPr>
        <w:tc>
          <w:tcPr>
            <w:tcW w:w="19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 в средствах массовой  информации 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 балла)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публикации               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Тема, название              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публикации   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57C7" w:rsidRDefault="001D57C7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</w:p>
        </w:tc>
      </w:tr>
      <w:tr w:rsidR="001D57C7" w:rsidTr="001D57C7">
        <w:trPr>
          <w:trHeight w:val="624"/>
        </w:trPr>
        <w:tc>
          <w:tcPr>
            <w:tcW w:w="19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постоянное обновление собственного сайта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 балла)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сайта: да, нет  (подчеркнуть)   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57C7" w:rsidRDefault="001D57C7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</w:p>
        </w:tc>
      </w:tr>
      <w:tr w:rsidR="001D57C7" w:rsidTr="001D57C7">
        <w:trPr>
          <w:trHeight w:val="624"/>
        </w:trPr>
        <w:tc>
          <w:tcPr>
            <w:tcW w:w="19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Трансляция передового педагогического опыта в профессиональных сетевых сообществах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 балла)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Трансляция ППО – да, нет  (подчеркнуть)     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трансляции ППО 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 название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Сетевое сообщество  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57C7" w:rsidRDefault="001D57C7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</w:p>
        </w:tc>
      </w:tr>
      <w:tr w:rsidR="001D57C7" w:rsidTr="001D57C7">
        <w:trPr>
          <w:trHeight w:val="1127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К-5.</w:t>
            </w:r>
          </w:p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Результативность научно-методической деятельности воспитателя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 научно-исследовательской и методической деятельности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на уровне ДОУ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 балла);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на муниципальном уровне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(3 балла);</w:t>
            </w:r>
          </w:p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на региональном уровне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(5 баллов).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Дата:                                  Уровень: ДОУ, муниципальный (подчеркнуть)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57C7" w:rsidRDefault="001D57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C7" w:rsidTr="001D57C7">
        <w:trPr>
          <w:trHeight w:val="350"/>
        </w:trPr>
        <w:tc>
          <w:tcPr>
            <w:tcW w:w="19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Дата:                                  Уровень: ДОУ, муниципальный (подчеркнуть)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57C7" w:rsidRDefault="001D57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C7" w:rsidTr="001D57C7">
        <w:trPr>
          <w:trHeight w:val="190"/>
        </w:trPr>
        <w:tc>
          <w:tcPr>
            <w:tcW w:w="19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вебинарах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(1 балл за каждый)  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Дата:                                  Уровень: ДОУ, муниципальный (подчеркнуть)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сертификата:  да, нет  (подчеркнуть)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57C7" w:rsidRDefault="001D57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C7" w:rsidTr="001D57C7">
        <w:trPr>
          <w:trHeight w:val="1226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К-6.</w:t>
            </w:r>
          </w:p>
          <w:p w:rsidR="001D57C7" w:rsidRDefault="001D57C7">
            <w:pPr>
              <w:shd w:val="clear" w:color="auto" w:fill="FFFFFF"/>
              <w:spacing w:after="0" w:line="240" w:lineRule="auto"/>
              <w:ind w:right="6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Разработка методических материалов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дидактических игр, картотек в соответствии с современными требованиями (презентация материала на педсовете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(5 баллов)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C7" w:rsidRDefault="001D57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 презентации</w:t>
            </w:r>
          </w:p>
          <w:p w:rsidR="001D57C7" w:rsidRDefault="001D57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Представленные материалы: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57C7" w:rsidRDefault="001D57C7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C7" w:rsidTr="001D57C7">
        <w:trPr>
          <w:trHeight w:val="828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К-7.</w:t>
            </w:r>
          </w:p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воспитателя  по повышению профессионального мастерства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профессиональных сетевых конкурсах педагогического мастерства 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балла)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 – да, нет  (подчеркнуть) Наличие диплома   – да, нет  (подчеркнуть)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D57C7" w:rsidRDefault="001D57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C7" w:rsidTr="001D57C7">
        <w:trPr>
          <w:trHeight w:val="698"/>
        </w:trPr>
        <w:tc>
          <w:tcPr>
            <w:tcW w:w="19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очных профессиональных   конкурсах педагогического мастерства 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балла)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призер, победитель на муниципальном  уровне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(3,4 балла)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призер, победитель на региональном  уровне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(5,6 баллов)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призер, победитель на международном, всероссийском уровнях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(10 баллов)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  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Наличие сертификат: да, нет  (подчеркнуть)  Наличие диплома:  да, нет  (подчеркнуть)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участник, призёр, победитель (подчеркнуть). 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Уровень: муниципальный, региональный, международный, всероссийский  (подчеркнуть)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D57C7" w:rsidRDefault="001D57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C7" w:rsidTr="001D57C7">
        <w:trPr>
          <w:trHeight w:val="897"/>
        </w:trPr>
        <w:tc>
          <w:tcPr>
            <w:tcW w:w="19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«Учитель года Дона»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муниципальном  уровне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(20 баллов)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призер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(40 баллов)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победитель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(60 баллов)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региональном   уровне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(80 баллов)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призер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(100 баллов)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победитель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(200 баллов)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spacing w:after="0" w:line="240" w:lineRule="auto"/>
              <w:ind w:left="120"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1D57C7" w:rsidRDefault="001D57C7">
            <w:pPr>
              <w:spacing w:after="0" w:line="240" w:lineRule="auto"/>
              <w:ind w:left="120"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Результат: участник, призёр, победитель (подчеркнуть). </w:t>
            </w:r>
          </w:p>
          <w:p w:rsidR="001D57C7" w:rsidRDefault="001D57C7">
            <w:pPr>
              <w:spacing w:after="0" w:line="240" w:lineRule="auto"/>
              <w:ind w:left="120"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Уровень: муниципальный, региональный  (подчеркнуть)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57C7" w:rsidRDefault="001D57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C7" w:rsidTr="001D57C7">
        <w:trPr>
          <w:trHeight w:val="1389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К-8.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Особый вклад в развитие учреждения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C7" w:rsidRDefault="001D57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Персональное участие в проведении мероприятий, повышающих авторитет и имидж учреждения (акции, выставки, дни открытых дверей)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 балла)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1D57C7" w:rsidRDefault="001D57C7">
            <w:p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7C7" w:rsidRDefault="001D57C7">
            <w:p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7C7" w:rsidRDefault="001D57C7">
            <w:pPr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57C7" w:rsidRDefault="001D57C7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57C7" w:rsidRDefault="001D57C7" w:rsidP="001D57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57C7" w:rsidRDefault="001D57C7" w:rsidP="001D57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57C7" w:rsidRDefault="001D57C7" w:rsidP="001D57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Критерии оценки результативности профессиональной деятельности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педагога-психолога</w:t>
      </w: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1"/>
        <w:gridCol w:w="4963"/>
        <w:gridCol w:w="1702"/>
        <w:gridCol w:w="1276"/>
      </w:tblGrid>
      <w:tr w:rsidR="001D57C7" w:rsidTr="001D57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выплаты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Условия получения выплаты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Показатели и критерии оценки эффективности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ind w:left="317" w:hanging="31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Периодичность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Размер выплаты</w:t>
            </w:r>
          </w:p>
        </w:tc>
      </w:tr>
      <w:tr w:rsidR="001D57C7" w:rsidTr="001D57C7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а) выплаты за интенсивность и высокие результаты работы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ind w:firstLine="24"/>
              <w:rPr>
                <w:rStyle w:val="FontStyle25"/>
                <w:b w:val="0"/>
              </w:rPr>
            </w:pPr>
            <w:r>
              <w:rPr>
                <w:rStyle w:val="FontStyle25"/>
                <w:lang w:eastAsia="en-US"/>
              </w:rPr>
              <w:t>1.Реализация дополнительных проектов (программы, групповые и индивидуальные образовательные проекты воспитанников, социальные проекты и др.)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Style12"/>
              <w:widowControl/>
              <w:spacing w:line="240" w:lineRule="auto"/>
              <w:ind w:right="176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1. Участие в разработке дополнительных проектов (инновационных учебно-методических материалов, электронных продуктов, участие в экспериментальных площадках)</w:t>
            </w:r>
          </w:p>
          <w:p w:rsidR="001D57C7" w:rsidRDefault="001D57C7">
            <w:pPr>
              <w:pStyle w:val="Style12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2. Соответствие разрабатываемых и реализуемых проектов требованиям к содержанию проектной деятельности, нормативно-правовым документам, современным принципам и подходам к дошкольному образованию.</w:t>
            </w:r>
          </w:p>
          <w:p w:rsidR="001D57C7" w:rsidRDefault="001D57C7">
            <w:pPr>
              <w:pStyle w:val="Style12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3. Результативность реализации проекта (высокие показатели развития воспитанников, в том числе призовые места на конкурсах и олимпиадах)</w:t>
            </w:r>
          </w:p>
          <w:p w:rsidR="001D57C7" w:rsidRDefault="001D57C7">
            <w:pPr>
              <w:pStyle w:val="Style12"/>
              <w:widowControl/>
              <w:spacing w:line="240" w:lineRule="auto"/>
            </w:pPr>
            <w:r>
              <w:rPr>
                <w:rStyle w:val="FontStyle23"/>
                <w:lang w:eastAsia="en-US"/>
              </w:rPr>
              <w:t xml:space="preserve">4. </w:t>
            </w:r>
            <w:r>
              <w:rPr>
                <w:sz w:val="22"/>
                <w:szCs w:val="22"/>
                <w:lang w:eastAsia="en-US"/>
              </w:rPr>
              <w:t>Налаживание взаимодействия и расширение связей с другими учреждениями, социальными партнерами в рамках реализации проектов.</w:t>
            </w:r>
          </w:p>
          <w:p w:rsidR="001D57C7" w:rsidRDefault="001D57C7">
            <w:pPr>
              <w:pStyle w:val="Style1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Поддержание психологического благополучия в группах, снижение конфликтных и психотравмирующих ситуаций между сверстниками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>До 4 баллов</w:t>
            </w:r>
          </w:p>
        </w:tc>
      </w:tr>
      <w:tr w:rsidR="001D57C7" w:rsidTr="001D57C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ind w:left="48" w:hanging="48"/>
              <w:rPr>
                <w:rStyle w:val="FontStyle25"/>
                <w:b w:val="0"/>
              </w:rPr>
            </w:pPr>
            <w:r>
              <w:rPr>
                <w:rStyle w:val="FontStyle25"/>
                <w:lang w:eastAsia="en-US"/>
              </w:rPr>
              <w:t>2.Организация (участие) системных исследований, мониторинга индивидуальных достижений воспитанников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Style12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 Результативность коррекционно-развивающей работы на ПМПК</w:t>
            </w:r>
          </w:p>
          <w:p w:rsidR="001D57C7" w:rsidRDefault="001D57C7">
            <w:pPr>
              <w:pStyle w:val="Style12"/>
              <w:widowControl/>
              <w:spacing w:line="240" w:lineRule="auto"/>
              <w:rPr>
                <w:rStyle w:val="FontStyle25"/>
                <w:b w:val="0"/>
              </w:rPr>
            </w:pPr>
            <w:r>
              <w:rPr>
                <w:rStyle w:val="FontStyle23"/>
                <w:lang w:eastAsia="en-US"/>
              </w:rPr>
              <w:t>2.Организация или активное участие в системных исследованиях,</w:t>
            </w:r>
            <w:r>
              <w:rPr>
                <w:rStyle w:val="FontStyle25"/>
                <w:lang w:eastAsia="en-US"/>
              </w:rPr>
              <w:t xml:space="preserve"> мониторинге индивидуальных достижений воспитанников.</w:t>
            </w:r>
          </w:p>
          <w:p w:rsidR="001D57C7" w:rsidRDefault="001D57C7">
            <w:pPr>
              <w:pStyle w:val="Style12"/>
              <w:widowControl/>
              <w:spacing w:line="240" w:lineRule="auto"/>
              <w:rPr>
                <w:rStyle w:val="FontStyle25"/>
                <w:b w:val="0"/>
                <w:lang w:eastAsia="en-US"/>
              </w:rPr>
            </w:pPr>
            <w:r>
              <w:rPr>
                <w:rStyle w:val="FontStyle25"/>
                <w:lang w:eastAsia="en-US"/>
              </w:rPr>
              <w:t>3. Соблюдение психолого-педагогических, личностно-ориентированных подходов и принципов, нормативно-правовых актов  в части проведения исследований, мониторинга индивидуальных достижений.</w:t>
            </w:r>
          </w:p>
          <w:p w:rsidR="001D57C7" w:rsidRDefault="001D57C7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5"/>
                <w:lang w:eastAsia="en-US"/>
              </w:rPr>
              <w:t>4. Выявление одарённых детей, разработка и реализация программ по работе  с ними.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t>До 3 баллов</w:t>
            </w:r>
          </w:p>
        </w:tc>
      </w:tr>
      <w:tr w:rsidR="001D57C7" w:rsidTr="001D57C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>
              <w:rPr>
                <w:rStyle w:val="FontStyle25"/>
                <w:lang w:eastAsia="en-US"/>
              </w:rPr>
              <w:t>3.Реализация мероприятий, обеспечивающих взаимодействие с родителями воспитанников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Style16"/>
              <w:widowControl/>
              <w:tabs>
                <w:tab w:val="left" w:pos="0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1.Вовлечение родителей в образовательный процесс, активное привлечение к реализации образовательной программы и образовательных проектов.</w:t>
            </w:r>
          </w:p>
          <w:p w:rsidR="001D57C7" w:rsidRDefault="001D57C7">
            <w:pPr>
              <w:pStyle w:val="Style16"/>
              <w:widowControl/>
              <w:tabs>
                <w:tab w:val="left" w:pos="0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2.Внедрение инновационных форм работы с родителями.</w:t>
            </w:r>
          </w:p>
          <w:p w:rsidR="001D57C7" w:rsidRDefault="001D57C7">
            <w:pPr>
              <w:pStyle w:val="Style16"/>
              <w:widowControl/>
              <w:tabs>
                <w:tab w:val="left" w:pos="302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3. Участие в организации и проведении мероприятий, повышающих авторитет и имидж образовательного учреждения у родителей и общественности.</w:t>
            </w:r>
          </w:p>
          <w:p w:rsidR="001D57C7" w:rsidRDefault="001D57C7">
            <w:pPr>
              <w:pStyle w:val="Style16"/>
              <w:widowControl/>
              <w:tabs>
                <w:tab w:val="left" w:pos="302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4. Разработка и внедрение моделей семейного образования, систем «домашнего визитирования».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t>До 3 баллов</w:t>
            </w:r>
          </w:p>
        </w:tc>
      </w:tr>
      <w:tr w:rsidR="001D57C7" w:rsidTr="001D57C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ind w:left="10" w:hanging="10"/>
              <w:rPr>
                <w:rStyle w:val="FontStyle25"/>
                <w:b w:val="0"/>
              </w:rPr>
            </w:pPr>
            <w:r>
              <w:rPr>
                <w:rStyle w:val="FontStyle25"/>
                <w:lang w:eastAsia="en-US"/>
              </w:rPr>
              <w:t>4.Участие педагога в разработке и реализации основной общеобразовательной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1. Участие в разработке основной образовательной программы учреждения и рабочих программ по реализации образовательных областей.</w:t>
            </w:r>
          </w:p>
          <w:p w:rsidR="001D57C7" w:rsidRDefault="001D57C7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2. Качество и полнота реализации основной образовательной программы.</w:t>
            </w:r>
          </w:p>
          <w:p w:rsidR="001D57C7" w:rsidRDefault="001D57C7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3. Создание благоприятных условий реализации основной образовательной программы.</w:t>
            </w:r>
          </w:p>
          <w:p w:rsidR="001D57C7" w:rsidRDefault="001D57C7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4. Самообразование и повышение компетентности педагога (участие в конкурсах, изучение и внедрение новейших методик, публикации в СМИ, построение работы в соответствии с современными требованиями).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t>До 5 баллов</w:t>
            </w:r>
          </w:p>
        </w:tc>
      </w:tr>
      <w:tr w:rsidR="001D57C7" w:rsidTr="001D57C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b w:val="0"/>
              </w:rPr>
            </w:pPr>
            <w:r>
              <w:rPr>
                <w:rStyle w:val="FontStyle25"/>
                <w:lang w:eastAsia="en-US"/>
              </w:rPr>
              <w:t>5.Организация физкультурно-оздоровительной и спортивной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1.Индивидуальные достижения воспитанниками более высоких показателей развития в сравнении с предыдущим периодом, сохранение и укрепление физического и психического здоровья.</w:t>
            </w:r>
          </w:p>
          <w:p w:rsidR="001D57C7" w:rsidRDefault="001D57C7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2. Стабильно высокие показатели  или положительная динамика показателей сохранения здоровья воспитанников по данным мониторинга состояния здоровья воспитанников по основным видам заболеваний.</w:t>
            </w:r>
          </w:p>
          <w:p w:rsidR="001D57C7" w:rsidRDefault="001D57C7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 xml:space="preserve">3. Вовлечение родителей в образовательную деятельность по формированию основ здорового образа жизни и сохранению и укреплению </w:t>
            </w:r>
            <w:r>
              <w:rPr>
                <w:rStyle w:val="FontStyle23"/>
                <w:lang w:eastAsia="en-US"/>
              </w:rPr>
              <w:lastRenderedPageBreak/>
              <w:t>здоровья воспитанников.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lastRenderedPageBreak/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t>До 3 баллов</w:t>
            </w:r>
          </w:p>
        </w:tc>
      </w:tr>
      <w:tr w:rsidR="001D57C7" w:rsidTr="001D57C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ind w:left="5" w:hanging="5"/>
              <w:jc w:val="both"/>
              <w:rPr>
                <w:rStyle w:val="FontStyle25"/>
                <w:b w:val="0"/>
              </w:rPr>
            </w:pPr>
            <w:r>
              <w:rPr>
                <w:rStyle w:val="FontStyle25"/>
                <w:lang w:eastAsia="en-US"/>
              </w:rPr>
              <w:t>6.Работа с детьми из социально неблагополучных семей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1. Выявление детей, оставшихся без попечения родителей.</w:t>
            </w:r>
          </w:p>
          <w:p w:rsidR="001D57C7" w:rsidRDefault="001D57C7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2. Проведение профилактической работы с семьями социального риска.</w:t>
            </w:r>
          </w:p>
          <w:p w:rsidR="001D57C7" w:rsidRDefault="001D57C7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3. Осуществление систематического контроля над опекаемыми детьми  (за образовательным процессом, состоянием здоровья, материально-бытовым содержанием, сохранностью принадлежащего имущества) и выполнением опекуном своих обязанностей.</w:t>
            </w:r>
          </w:p>
          <w:p w:rsidR="001D57C7" w:rsidRDefault="001D57C7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4. Предоставление отчётов  по требованию соответствующих организаций.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t>До 3 баллов</w:t>
            </w:r>
          </w:p>
        </w:tc>
      </w:tr>
      <w:tr w:rsidR="001D57C7" w:rsidTr="001D57C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b w:val="0"/>
              </w:rPr>
            </w:pPr>
            <w:r>
              <w:rPr>
                <w:rStyle w:val="FontStyle25"/>
                <w:lang w:eastAsia="en-US"/>
              </w:rPr>
              <w:t>7.Создание элементов образовательной инфраструктуры (оформление кабинета, музея и пр.)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1. Участие в оформлении помещений образовательного учреждения в соответствии с санитарно-эпидемиологическими требованиями, нормами эстетики быта, принципами организации развивающей среды.</w:t>
            </w:r>
          </w:p>
          <w:p w:rsidR="001D57C7" w:rsidRDefault="001D57C7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2. Создание условий для представления родительской общественности результатов достижений воспитанников образовательного учреждения в форме творческих выставок,  выставок продуктов проектной деятельности (семейных, индивидуальных, коллективных).</w:t>
            </w:r>
          </w:p>
          <w:p w:rsidR="001D57C7" w:rsidRDefault="001D57C7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3. Организация кружковой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t>До 4 баллов</w:t>
            </w:r>
          </w:p>
        </w:tc>
      </w:tr>
      <w:tr w:rsidR="001D57C7" w:rsidTr="001D57C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8.Особый вклад в повышение имиджа  и авторитета 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ConsPlusNonformat"/>
              <w:tabs>
                <w:tab w:val="left" w:pos="34"/>
              </w:tabs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1.Участие и призовые места в конкурсах педагогического мастерства, РМО, выступление на конференциях и пр.</w:t>
            </w:r>
          </w:p>
          <w:p w:rsidR="001D57C7" w:rsidRDefault="001D57C7">
            <w:pPr>
              <w:pStyle w:val="ConsPlusNonformat"/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2.Качественное проведение открытых занятий, мастер-классов.</w:t>
            </w:r>
          </w:p>
          <w:p w:rsidR="001D57C7" w:rsidRDefault="001D57C7">
            <w:pPr>
              <w:pStyle w:val="ConsPlusNonformat"/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3.Индивидуальный вклад в жизнь учреждения.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25"/>
                <w:rFonts w:eastAsia="Calibri"/>
                <w:lang w:eastAsia="en-US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7C7" w:rsidRDefault="001D57C7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 10баллов</w:t>
            </w:r>
          </w:p>
        </w:tc>
      </w:tr>
    </w:tbl>
    <w:p w:rsidR="001D57C7" w:rsidRDefault="001D57C7" w:rsidP="001D57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Критерии оценки результативности профессиональной деятельности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музыкального руководителя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08"/>
        <w:gridCol w:w="4851"/>
        <w:gridCol w:w="1416"/>
        <w:gridCol w:w="1103"/>
      </w:tblGrid>
      <w:tr w:rsidR="001D57C7" w:rsidTr="001D57C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выплаты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Условия получения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выплаты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Показатели и критерии оценки эффективности </w:t>
            </w:r>
            <w:r>
              <w:rPr>
                <w:rFonts w:ascii="Times New Roman" w:eastAsia="Calibri" w:hAnsi="Times New Roman"/>
              </w:rPr>
              <w:lastRenderedPageBreak/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Периодичность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Размер </w:t>
            </w:r>
            <w:r>
              <w:rPr>
                <w:rFonts w:ascii="Times New Roman" w:eastAsia="Calibri" w:hAnsi="Times New Roman"/>
              </w:rPr>
              <w:lastRenderedPageBreak/>
              <w:t>выплаты</w:t>
            </w:r>
          </w:p>
        </w:tc>
      </w:tr>
      <w:tr w:rsidR="001D57C7" w:rsidTr="001D57C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а) выплаты за интенсивность и высокие результаты работы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ind w:firstLine="24"/>
              <w:rPr>
                <w:rStyle w:val="FontStyle25"/>
                <w:b w:val="0"/>
              </w:rPr>
            </w:pPr>
            <w:r>
              <w:rPr>
                <w:rStyle w:val="FontStyle25"/>
                <w:lang w:eastAsia="en-US"/>
              </w:rPr>
              <w:t>1.Реализация дополнительных проектов (программы, групповые и индивидуальные образовательные проекты воспитанников, социальные проекты и др.)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1. Участие в разработке дополнительных проектов (инновационных учебно-методических материалов, электронных продуктов, участие в экспериментальных площадках)</w:t>
            </w:r>
          </w:p>
          <w:p w:rsidR="001D57C7" w:rsidRDefault="001D57C7">
            <w:pPr>
              <w:pStyle w:val="Style12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2. Соответствие разрабатываемых и реализуемых проектов требованиям к содержанию проектной деятельности, нормативно-правовым документам, современным принципам и подходам к дошкольному образованию.</w:t>
            </w:r>
          </w:p>
          <w:p w:rsidR="001D57C7" w:rsidRDefault="001D57C7">
            <w:pPr>
              <w:pStyle w:val="Style12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3. Результативность реализации проекта (высокие показатели развития воспитанников, в том числе призовые места на конкурсах и олимпиадах)</w:t>
            </w:r>
          </w:p>
          <w:p w:rsidR="001D57C7" w:rsidRDefault="001D57C7">
            <w:pPr>
              <w:pStyle w:val="Style12"/>
              <w:widowControl/>
              <w:spacing w:line="240" w:lineRule="auto"/>
            </w:pPr>
            <w:r>
              <w:rPr>
                <w:rStyle w:val="FontStyle23"/>
                <w:lang w:eastAsia="en-US"/>
              </w:rPr>
              <w:t xml:space="preserve">4. </w:t>
            </w:r>
            <w:r>
              <w:rPr>
                <w:sz w:val="22"/>
                <w:szCs w:val="22"/>
                <w:lang w:eastAsia="en-US"/>
              </w:rPr>
              <w:t>Налаживание взаимодействия и расширение связей с другими учреждениями, социальными партнерами в рамках реализации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ежемесячно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b w:val="0"/>
              </w:rPr>
            </w:pPr>
            <w:r>
              <w:rPr>
                <w:rStyle w:val="FontStyle25"/>
              </w:rPr>
              <w:t>До 4 баллов</w:t>
            </w:r>
          </w:p>
        </w:tc>
      </w:tr>
      <w:tr w:rsidR="001D57C7" w:rsidTr="001D57C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ind w:left="48" w:hanging="48"/>
              <w:rPr>
                <w:rStyle w:val="FontStyle25"/>
                <w:b w:val="0"/>
              </w:rPr>
            </w:pPr>
            <w:r>
              <w:rPr>
                <w:rStyle w:val="FontStyle25"/>
                <w:lang w:eastAsia="en-US"/>
              </w:rPr>
              <w:t>2.Организация (участие) системных исследований, мониторинга индивидуальных достижений воспитанников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Style12"/>
              <w:widowControl/>
              <w:spacing w:line="240" w:lineRule="auto"/>
              <w:rPr>
                <w:rStyle w:val="FontStyle25"/>
                <w:b w:val="0"/>
              </w:rPr>
            </w:pPr>
            <w:r>
              <w:rPr>
                <w:rStyle w:val="FontStyle23"/>
                <w:lang w:eastAsia="en-US"/>
              </w:rPr>
              <w:t>1.Организация или активное участие в системных исследованиях,</w:t>
            </w:r>
            <w:r>
              <w:rPr>
                <w:rStyle w:val="FontStyle25"/>
                <w:lang w:eastAsia="en-US"/>
              </w:rPr>
              <w:t xml:space="preserve"> мониторинге индивидуальных достижений воспитанников.</w:t>
            </w:r>
          </w:p>
          <w:p w:rsidR="001D57C7" w:rsidRDefault="001D57C7">
            <w:pPr>
              <w:pStyle w:val="Style12"/>
              <w:widowControl/>
              <w:spacing w:line="240" w:lineRule="auto"/>
              <w:rPr>
                <w:rStyle w:val="FontStyle25"/>
                <w:b w:val="0"/>
                <w:lang w:eastAsia="en-US"/>
              </w:rPr>
            </w:pPr>
            <w:r>
              <w:rPr>
                <w:rStyle w:val="FontStyle25"/>
                <w:lang w:eastAsia="en-US"/>
              </w:rPr>
              <w:t>2. Соблюдение психолого-педагогических, личностно-ориентированных подходов и принципов, нормативно-правовых актов  в части проведения исследований, мониторинга индивидуальных достижений.</w:t>
            </w:r>
          </w:p>
          <w:p w:rsidR="001D57C7" w:rsidRDefault="001D57C7">
            <w:pPr>
              <w:pStyle w:val="Style12"/>
              <w:widowControl/>
              <w:spacing w:line="240" w:lineRule="auto"/>
              <w:rPr>
                <w:rStyle w:val="FontStyle25"/>
                <w:b w:val="0"/>
                <w:lang w:eastAsia="en-US"/>
              </w:rPr>
            </w:pPr>
            <w:r>
              <w:rPr>
                <w:rStyle w:val="FontStyle25"/>
                <w:lang w:eastAsia="en-US"/>
              </w:rPr>
              <w:t>3. Выявление одарённых детей, разработка и реализация программ по работе  с ними.</w:t>
            </w:r>
          </w:p>
          <w:p w:rsidR="001D57C7" w:rsidRDefault="001D57C7">
            <w:pPr>
              <w:pStyle w:val="Style12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5"/>
                <w:lang w:eastAsia="en-US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 Развитие творческих способностей воспитанников (качественная подготовка к утренникам, конкурсам, выставкам, фестивалям и т.д.).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FontStyle25"/>
                <w:rFonts w:eastAsia="Calibri"/>
                <w:sz w:val="20"/>
                <w:szCs w:val="20"/>
              </w:rPr>
              <w:t>ежемесячно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t>До 3 баллов</w:t>
            </w:r>
          </w:p>
        </w:tc>
      </w:tr>
      <w:tr w:rsidR="001D57C7" w:rsidTr="001D57C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rPr>
                <w:rStyle w:val="FontStyle25"/>
                <w:b w:val="0"/>
              </w:rPr>
            </w:pPr>
            <w:r>
              <w:rPr>
                <w:rStyle w:val="FontStyle25"/>
                <w:lang w:eastAsia="en-US"/>
              </w:rPr>
              <w:t xml:space="preserve">3.Реализация мероприятий, обеспечивающих взаимодействие с родителями </w:t>
            </w:r>
            <w:r>
              <w:rPr>
                <w:rStyle w:val="FontStyle25"/>
                <w:lang w:eastAsia="en-US"/>
              </w:rPr>
              <w:lastRenderedPageBreak/>
              <w:t>воспитанников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Style16"/>
              <w:widowControl/>
              <w:tabs>
                <w:tab w:val="left" w:pos="0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lastRenderedPageBreak/>
              <w:t>1.Вовлечение родителей в образовательный процесс, активное привлечение к реализации образовательной программы и образовательных проектов.</w:t>
            </w:r>
          </w:p>
          <w:p w:rsidR="001D57C7" w:rsidRDefault="001D57C7">
            <w:pPr>
              <w:pStyle w:val="Style16"/>
              <w:widowControl/>
              <w:tabs>
                <w:tab w:val="left" w:pos="0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2.Внедрение инновационных форм работы с родителями.</w:t>
            </w:r>
          </w:p>
          <w:p w:rsidR="001D57C7" w:rsidRDefault="001D57C7">
            <w:pPr>
              <w:pStyle w:val="Style16"/>
              <w:widowControl/>
              <w:tabs>
                <w:tab w:val="left" w:pos="302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lastRenderedPageBreak/>
              <w:t>3. Участие в организации и проведении мероприятий, повышающих авторитет и имидж образовательного учреждения у родителей и общественности.</w:t>
            </w:r>
          </w:p>
          <w:p w:rsidR="001D57C7" w:rsidRDefault="001D57C7">
            <w:pPr>
              <w:pStyle w:val="Style16"/>
              <w:widowControl/>
              <w:tabs>
                <w:tab w:val="left" w:pos="302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4. Разработка и внедрение моделей семейного образования, систем «домашнего визитирования».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FontStyle25"/>
                <w:rFonts w:eastAsia="Calibri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t>До 3 баллов</w:t>
            </w:r>
          </w:p>
        </w:tc>
      </w:tr>
      <w:tr w:rsidR="001D57C7" w:rsidTr="001D57C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ind w:left="10" w:hanging="10"/>
              <w:rPr>
                <w:rStyle w:val="FontStyle25"/>
                <w:b w:val="0"/>
              </w:rPr>
            </w:pPr>
            <w:r>
              <w:rPr>
                <w:rStyle w:val="FontStyle25"/>
                <w:lang w:eastAsia="en-US"/>
              </w:rPr>
              <w:t>4.Участие педагога в разработке и реализации основной общеобразовательной 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1. Участие в разработке основной образовательной программы учреждения и рабочих программ по реализации образовательных областей.</w:t>
            </w:r>
          </w:p>
          <w:p w:rsidR="001D57C7" w:rsidRDefault="001D57C7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2. Качество и полнота реализации основной образовательной программы.</w:t>
            </w:r>
          </w:p>
          <w:p w:rsidR="001D57C7" w:rsidRDefault="001D57C7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3. Создание благоприятных условий реализации основной образовательной программы.</w:t>
            </w:r>
          </w:p>
          <w:p w:rsidR="001D57C7" w:rsidRDefault="001D57C7">
            <w:pPr>
              <w:pStyle w:val="Style16"/>
              <w:widowControl/>
              <w:tabs>
                <w:tab w:val="left" w:pos="293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4. Самообразование и повышение компетентности педагога (участие в конкурсах, изучение и внедрение новейших методик, публикации в СМИ, построение работы в соответствии с современными требованиями).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FontStyle25"/>
                <w:rFonts w:eastAsia="Calibri"/>
                <w:sz w:val="20"/>
                <w:szCs w:val="20"/>
              </w:rPr>
              <w:t>ежемесячно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t>До 5 баллов</w:t>
            </w:r>
          </w:p>
        </w:tc>
      </w:tr>
      <w:tr w:rsidR="001D57C7" w:rsidTr="001D57C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b w:val="0"/>
              </w:rPr>
            </w:pPr>
            <w:r>
              <w:rPr>
                <w:rStyle w:val="FontStyle25"/>
                <w:lang w:eastAsia="en-US"/>
              </w:rPr>
              <w:t>5.Организация физкультурно-оздоровительной и спортивной работы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1. Стабильно высокие показатели  или положительная динамика показателей сохранения здоровья воспитанников по данным мониторинга состояния здоровья воспитанников по основным видам заболеваний.</w:t>
            </w:r>
          </w:p>
          <w:p w:rsidR="001D57C7" w:rsidRDefault="001D57C7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 xml:space="preserve">2. Полнота и качество реализации программы «Здоровье», проведение мероприятий, содержащих меры поддержания и улучшения здоровья воспитанников. </w:t>
            </w:r>
          </w:p>
          <w:p w:rsidR="001D57C7" w:rsidRDefault="001D57C7">
            <w:pPr>
              <w:pStyle w:val="Style16"/>
              <w:widowControl/>
              <w:tabs>
                <w:tab w:val="left" w:pos="307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3. Вовлечение родителей в образовательную деятельность по формированию основ здорового образа жизни и сохранению и укреплению здоровья воспитанников.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FontStyle25"/>
                <w:rFonts w:eastAsia="Calibri"/>
                <w:sz w:val="20"/>
                <w:szCs w:val="20"/>
              </w:rPr>
              <w:t>ежемесячно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t>До 3 баллов</w:t>
            </w:r>
          </w:p>
        </w:tc>
      </w:tr>
      <w:tr w:rsidR="001D57C7" w:rsidTr="001D57C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ind w:left="5" w:hanging="5"/>
              <w:jc w:val="both"/>
              <w:rPr>
                <w:rStyle w:val="FontStyle25"/>
                <w:b w:val="0"/>
              </w:rPr>
            </w:pPr>
            <w:r>
              <w:rPr>
                <w:rStyle w:val="FontStyle25"/>
                <w:lang w:eastAsia="en-US"/>
              </w:rPr>
              <w:t>6.Работа с детьми из социально неблагополучных семей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1. Выявление детей, оставшихся без попечения родителей.</w:t>
            </w:r>
          </w:p>
          <w:p w:rsidR="001D57C7" w:rsidRDefault="001D57C7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2. Проведение профилактической работы с семьями социального риска.</w:t>
            </w:r>
          </w:p>
          <w:p w:rsidR="001D57C7" w:rsidRDefault="001D57C7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 xml:space="preserve">3. Осуществление систематического контроля над опекаемыми детьми  (за образовательным </w:t>
            </w:r>
            <w:r>
              <w:rPr>
                <w:rStyle w:val="FontStyle23"/>
                <w:lang w:eastAsia="en-US"/>
              </w:rPr>
              <w:lastRenderedPageBreak/>
              <w:t>процессом, состоянием здоровья, материально-бытовым содержанием, сохранностью принадлежащего имущества) и выполнением опекуном своих обязанностей.</w:t>
            </w:r>
          </w:p>
          <w:p w:rsidR="001D57C7" w:rsidRDefault="001D57C7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4. Предоставление отчётов  по требованию соответствующих организаций.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FontStyle25"/>
                <w:rFonts w:eastAsia="Calibri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t>До 3 баллов</w:t>
            </w:r>
          </w:p>
        </w:tc>
      </w:tr>
      <w:tr w:rsidR="001D57C7" w:rsidTr="001D57C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Style14"/>
              <w:widowControl/>
              <w:spacing w:line="240" w:lineRule="auto"/>
              <w:ind w:left="5" w:hanging="5"/>
              <w:rPr>
                <w:rStyle w:val="FontStyle25"/>
                <w:b w:val="0"/>
              </w:rPr>
            </w:pPr>
            <w:r>
              <w:rPr>
                <w:rStyle w:val="FontStyle25"/>
                <w:lang w:eastAsia="en-US"/>
              </w:rPr>
              <w:t>7.Создание элементов образовательной инфраструктуры (оформление кабинета, музея и пр.)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1. Участие в оформлении помещений образовательного учреждения в соответствии с санитарно-эпидемиологическими требованиями, нормами эстетики быта, принципами организации развивающей среды.</w:t>
            </w:r>
          </w:p>
          <w:p w:rsidR="001D57C7" w:rsidRDefault="001D57C7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2. Создание условий для представления родительской общественности результатов достижений воспитанников образовательного учреждения в форме творческих выставок,  выставок продуктов проектной деятельности (семейных, индивидуальных, коллективных).</w:t>
            </w:r>
          </w:p>
          <w:p w:rsidR="001D57C7" w:rsidRDefault="001D57C7">
            <w:pPr>
              <w:pStyle w:val="Style16"/>
              <w:widowControl/>
              <w:tabs>
                <w:tab w:val="left" w:pos="298"/>
              </w:tabs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3. Организация кружковой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FontStyle25"/>
                <w:rFonts w:eastAsia="Calibri"/>
                <w:sz w:val="20"/>
                <w:szCs w:val="20"/>
              </w:rPr>
              <w:t>ежемесячно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rPr>
                <w:rFonts w:ascii="Times New Roman" w:eastAsia="Calibri" w:hAnsi="Times New Roman"/>
              </w:rPr>
            </w:pPr>
            <w:r>
              <w:rPr>
                <w:rStyle w:val="FontStyle25"/>
                <w:rFonts w:eastAsia="Calibri"/>
              </w:rPr>
              <w:t>До 4 баллов</w:t>
            </w:r>
          </w:p>
        </w:tc>
      </w:tr>
      <w:tr w:rsidR="001D57C7" w:rsidTr="001D57C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C7" w:rsidRDefault="001D57C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8.Особый вклад в повышение имиджа  и авторитета образовательного учреждения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ConsPlusNonformat"/>
              <w:tabs>
                <w:tab w:val="left" w:pos="34"/>
              </w:tabs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1.Участие и призовые места в конкурсах педагогического мастерства, РМО, выступление на конференциях и пр.</w:t>
            </w:r>
          </w:p>
          <w:p w:rsidR="001D57C7" w:rsidRDefault="001D57C7">
            <w:pPr>
              <w:pStyle w:val="ConsPlusNonformat"/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2.Качественное проведение открытых занятий, мастер-классов.</w:t>
            </w:r>
          </w:p>
          <w:p w:rsidR="001D57C7" w:rsidRDefault="001D57C7">
            <w:pPr>
              <w:pStyle w:val="ConsPlusNonformat"/>
              <w:ind w:left="34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3.Индивидуальный вклад в жизнь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25"/>
                <w:rFonts w:eastAsia="Calibri"/>
                <w:lang w:eastAsia="en-US"/>
              </w:rPr>
              <w:t>ежемесячно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7" w:rsidRDefault="001D57C7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 10баллов</w:t>
            </w:r>
          </w:p>
        </w:tc>
      </w:tr>
    </w:tbl>
    <w:p w:rsidR="001D57C7" w:rsidRDefault="001D57C7" w:rsidP="001D57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22A0" w:rsidRDefault="005C22A0"/>
    <w:sectPr w:rsidR="005C22A0" w:rsidSect="001D57C7">
      <w:pgSz w:w="16838" w:h="11906" w:orient="landscape" w:code="9"/>
      <w:pgMar w:top="1134" w:right="851" w:bottom="850" w:left="851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C7"/>
    <w:rsid w:val="001D57C7"/>
    <w:rsid w:val="0041771F"/>
    <w:rsid w:val="005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C7"/>
    <w:pPr>
      <w:spacing w:after="200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7C7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1D57C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D57C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D57C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D57C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1D57C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C7"/>
    <w:pPr>
      <w:spacing w:after="200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7C7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1D57C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D57C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D57C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D57C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1D57C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2332</Words>
  <Characters>13295</Characters>
  <Application>Microsoft Office Word</Application>
  <DocSecurity>0</DocSecurity>
  <Lines>110</Lines>
  <Paragraphs>31</Paragraphs>
  <ScaleCrop>false</ScaleCrop>
  <Company>*</Company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2018-08-10T13:54:00Z</dcterms:created>
  <dcterms:modified xsi:type="dcterms:W3CDTF">2018-08-10T13:55:00Z</dcterms:modified>
</cp:coreProperties>
</file>